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6E" w:rsidRDefault="00BD228F">
      <w:pPr>
        <w:pStyle w:val="23"/>
        <w:ind w:right="0"/>
        <w:jc w:val="center"/>
      </w:pPr>
      <w:r>
        <w:rPr>
          <w:b/>
          <w:noProof/>
          <w:sz w:val="22"/>
        </w:rPr>
        <w:drawing>
          <wp:inline distT="0" distB="0" distL="0" distR="0">
            <wp:extent cx="476250" cy="8286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76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D6E" w:rsidRDefault="00E23D6E">
      <w:pPr>
        <w:pStyle w:val="23"/>
        <w:ind w:right="0"/>
        <w:jc w:val="center"/>
        <w:rPr>
          <w:sz w:val="16"/>
        </w:rPr>
      </w:pPr>
    </w:p>
    <w:p w:rsidR="00E23D6E" w:rsidRDefault="00BD228F">
      <w:pPr>
        <w:pStyle w:val="210"/>
        <w:jc w:val="center"/>
      </w:pPr>
      <w:r>
        <w:t>РОССИЙСКАЯ ФЕДЕРАЦИЯ</w:t>
      </w:r>
    </w:p>
    <w:p w:rsidR="00E23D6E" w:rsidRDefault="00BD228F">
      <w:pPr>
        <w:pStyle w:val="210"/>
        <w:jc w:val="center"/>
      </w:pPr>
      <w:r>
        <w:t>РОСТОВСКАЯ ОБЛАСТЬ</w:t>
      </w:r>
    </w:p>
    <w:p w:rsidR="00E23D6E" w:rsidRDefault="00BD228F">
      <w:pPr>
        <w:pStyle w:val="210"/>
        <w:jc w:val="center"/>
      </w:pPr>
      <w:r>
        <w:t>МУНИЦИПАЛЬНОЕ ОБРАЗОВАНИЕ «МИЛЛЕРОВСКИЙ РАЙОН»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b/>
          <w:spacing w:val="30"/>
          <w:sz w:val="36"/>
        </w:rPr>
      </w:pPr>
    </w:p>
    <w:p w:rsidR="00E23D6E" w:rsidRDefault="00BD228F">
      <w:pPr>
        <w:pStyle w:val="3"/>
        <w:rPr>
          <w:spacing w:val="0"/>
        </w:rPr>
      </w:pPr>
      <w:r>
        <w:rPr>
          <w:spacing w:val="0"/>
        </w:rPr>
        <w:t>АДМИНИСТРАЦИЯ МИЛЛЕРОВСКОГО РАЙОНА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</w:rPr>
      </w:pPr>
    </w:p>
    <w:p w:rsidR="00E23D6E" w:rsidRDefault="00BD228F">
      <w:pPr>
        <w:pStyle w:val="1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ПОСТАНОВЛЕНИЕ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b/>
          <w:spacing w:val="38"/>
          <w:sz w:val="26"/>
        </w:rPr>
      </w:pP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30.03.2022 № 221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Миллерово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Порядка организации бесплатного питания, ежемесячной компенсационной денежной выплаты или получения ежедневных наборов продуктов питания для</w:t>
      </w:r>
      <w:r w:rsidR="00E3258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детей-инвалидов и детей </w:t>
      </w: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 ограниченными возможностями здоровья, обучающихся </w:t>
      </w: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общеобразовательных организациях Миллеровского района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BD228F">
      <w:pPr>
        <w:pStyle w:val="23"/>
        <w:ind w:right="0" w:firstLine="720"/>
        <w:jc w:val="both"/>
        <w:rPr>
          <w:spacing w:val="-24"/>
        </w:rPr>
      </w:pPr>
      <w:r>
        <w:t>В соответствии с Федеральным законом от 29.12.2012</w:t>
      </w:r>
      <w:r>
        <w:br/>
        <w:t xml:space="preserve">№ 273-ФЗ «Об образовании в Российской Федерации», Федеральным законом от 24.11.1995 № 181-ФЗ «О социальной защите инвалидов </w:t>
      </w:r>
      <w:r>
        <w:br/>
        <w:t>в Российской</w:t>
      </w:r>
      <w:r w:rsidR="00E3258C">
        <w:t xml:space="preserve"> </w:t>
      </w:r>
      <w:r>
        <w:t xml:space="preserve">Федерации», Федеральным законом от 06.10.2003 </w:t>
      </w:r>
      <w:r>
        <w:br/>
        <w:t>№ 131-ФЗ «Об</w:t>
      </w:r>
      <w:r w:rsidR="00E3258C">
        <w:t xml:space="preserve"> </w:t>
      </w:r>
      <w:r>
        <w:t xml:space="preserve">общих принципах организации местного самоуправления </w:t>
      </w:r>
      <w:r>
        <w:br/>
        <w:t>в Российской</w:t>
      </w:r>
      <w:r w:rsidR="00E3258C">
        <w:t xml:space="preserve"> </w:t>
      </w:r>
      <w:r>
        <w:t>Федерации»</w:t>
      </w:r>
      <w:r w:rsidR="00E3258C">
        <w:t xml:space="preserve"> </w:t>
      </w:r>
      <w:r>
        <w:t xml:space="preserve">Администрация Миллеровского района </w:t>
      </w:r>
      <w:r>
        <w:rPr>
          <w:b/>
          <w:spacing w:val="60"/>
        </w:rPr>
        <w:t>постановляет:</w:t>
      </w:r>
    </w:p>
    <w:p w:rsidR="00E23D6E" w:rsidRDefault="00E23D6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23D6E" w:rsidRDefault="00BD228F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Утвердить Порядок организации бесплатного питания </w:t>
      </w:r>
      <w:r>
        <w:rPr>
          <w:rFonts w:ascii="Times New Roman" w:hAnsi="Times New Roman"/>
          <w:sz w:val="28"/>
        </w:rPr>
        <w:br/>
        <w:t>детей-инвалидов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детей с ограниченными возможностями здоровья, обучающихся в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общеобразовательных организациях Миллеровского района, согласно приложению №1 к настоящему постановлению.</w:t>
      </w:r>
    </w:p>
    <w:p w:rsidR="00E23D6E" w:rsidRDefault="00BD228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Порядок предоставления ежемесячной компенсационной денежной выплаты или получения ежедневных наборов продуктов питания для детей-инвалидов и детей с ограниченными возможностями </w:t>
      </w:r>
      <w:r>
        <w:rPr>
          <w:rFonts w:ascii="Times New Roman" w:hAnsi="Times New Roman"/>
          <w:sz w:val="28"/>
        </w:rPr>
        <w:br/>
        <w:t>здоровья, которым индивидуальное обучение на дому осуществляют общеобразовательные организации Миллеровского района, согласно приложению №2 к настоящему постановлению.</w:t>
      </w:r>
    </w:p>
    <w:p w:rsidR="00E23D6E" w:rsidRDefault="00BD228F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Признать утратившими силу:</w:t>
      </w:r>
    </w:p>
    <w:p w:rsidR="00E23D6E" w:rsidRDefault="00BD228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3.1. Постановление Администрации Миллеровского района </w:t>
      </w:r>
      <w:r>
        <w:rPr>
          <w:rFonts w:ascii="Times New Roman" w:hAnsi="Times New Roman"/>
          <w:sz w:val="28"/>
        </w:rPr>
        <w:br/>
        <w:t>от 18.03.2021 №229 «Об утверждении Порядка организации бесплатного питания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детей-инвалидов и детей с ограниченными возможностями здоровья, обучающихся в общеобразовательных организациях Миллеровского района.</w:t>
      </w:r>
    </w:p>
    <w:p w:rsidR="00E23D6E" w:rsidRDefault="00BD228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 Постановление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Миллеровского района </w:t>
      </w:r>
      <w:r>
        <w:rPr>
          <w:rFonts w:ascii="Times New Roman" w:hAnsi="Times New Roman"/>
          <w:sz w:val="28"/>
        </w:rPr>
        <w:br/>
        <w:t>от 26.11.2021 №1124 «О внесении изменений в постановление Администрации Миллеровского района от 18.03.2021 №229».</w:t>
      </w:r>
    </w:p>
    <w:p w:rsidR="00E23D6E" w:rsidRDefault="00BD228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Настоящее постановление подлежит официальному опубликованию.</w:t>
      </w:r>
    </w:p>
    <w:p w:rsidR="00E23D6E" w:rsidRDefault="00BD228F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Настоящее постановление вступает в силу со дня его официального опубликования, за исключением положений для которых установлен иной срок вступления в силу. </w:t>
      </w:r>
    </w:p>
    <w:p w:rsidR="00E23D6E" w:rsidRDefault="00BD228F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Пункт 5.1 приложения № 1 к постановлению вступает в силу </w:t>
      </w:r>
      <w:r>
        <w:rPr>
          <w:rFonts w:ascii="Times New Roman" w:hAnsi="Times New Roman"/>
          <w:sz w:val="28"/>
        </w:rPr>
        <w:br/>
        <w:t>с 01.01.2022.</w:t>
      </w:r>
    </w:p>
    <w:p w:rsidR="00E23D6E" w:rsidRDefault="00BD228F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Пункт 5.2 приложения № 1 к постановлению вступает в силу </w:t>
      </w:r>
      <w:r>
        <w:rPr>
          <w:rFonts w:ascii="Times New Roman" w:hAnsi="Times New Roman"/>
          <w:sz w:val="28"/>
        </w:rPr>
        <w:br/>
        <w:t>с 01.04.2022.</w:t>
      </w:r>
    </w:p>
    <w:p w:rsidR="00E23D6E" w:rsidRDefault="00BD228F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Контроль за выполнением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постановления возложить </w:t>
      </w:r>
      <w:r>
        <w:rPr>
          <w:rFonts w:ascii="Times New Roman" w:hAnsi="Times New Roman"/>
          <w:sz w:val="28"/>
        </w:rPr>
        <w:br/>
        <w:t>на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заместителя главы Администрации Миллеровского района по социальным вопросам– начальника отдела по вопросам социальной сферы.</w:t>
      </w:r>
    </w:p>
    <w:p w:rsidR="00E23D6E" w:rsidRDefault="00E23D6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BD228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2657157</wp:posOffset>
            </wp:positionH>
            <wp:positionV relativeFrom="page">
              <wp:posOffset>4490718</wp:posOffset>
            </wp:positionV>
            <wp:extent cx="1523999" cy="1523999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23999" cy="152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3D6E" w:rsidRDefault="00BD228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Миллеровского районаО.А. Коваленко</w:t>
      </w: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258C" w:rsidRDefault="00E3258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BD228F">
      <w:pPr>
        <w:pStyle w:val="af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 xml:space="preserve">Постановление вносит </w:t>
      </w:r>
    </w:p>
    <w:p w:rsidR="00E23D6E" w:rsidRDefault="00BD228F">
      <w:pPr>
        <w:pStyle w:val="af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МУ Управление образования Миллеровского района</w:t>
      </w:r>
    </w:p>
    <w:p w:rsidR="00E23D6E" w:rsidRDefault="00E23D6E">
      <w:pPr>
        <w:pStyle w:val="af0"/>
        <w:rPr>
          <w:rFonts w:ascii="Times New Roman" w:hAnsi="Times New Roman"/>
          <w:sz w:val="18"/>
        </w:rPr>
      </w:pPr>
    </w:p>
    <w:p w:rsidR="00E23D6E" w:rsidRDefault="00E23D6E">
      <w:pPr>
        <w:pStyle w:val="af0"/>
        <w:rPr>
          <w:rFonts w:ascii="Times New Roman" w:hAnsi="Times New Roman"/>
          <w:sz w:val="18"/>
        </w:rPr>
      </w:pPr>
    </w:p>
    <w:p w:rsidR="00E23D6E" w:rsidRDefault="00BD228F">
      <w:pPr>
        <w:pStyle w:val="af0"/>
        <w:ind w:left="623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№1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Миллеровского района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от30.03.2022№ 221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бесплатного питания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детей-инвалидов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детей с ограниченными возможностями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здоровья, обучающихся в общеобразовательных организациях Миллеровского района</w:t>
      </w: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Порядок)</w:t>
      </w:r>
    </w:p>
    <w:p w:rsidR="00E23D6E" w:rsidRDefault="00E23D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Настоящий Порядок разработан в целях организации бесплатного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питания детей-инвалидов и детей с ограниченными возможностями здоровья, обучающихся в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общеобразовательных организациях Миллеровского района(далее – обучающиеся с ОВЗ).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Питание организуется в соответствии с санитарно-эпидемиологическими требованиями к организации питания обучающихся в общеобразовательных организациях, примерному меню, утвержденному в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установленном порядке.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Общеобразовательные организации организуют питание с привлечением организаций, специализирующихся на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оказании услуг по организации общественного питания, на основании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заключенного договора.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Финансирование расходов на организацию бесплатного питания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детей-инвалидов и детей с ограниченными возможностями здоровья осуществляется за счет средств федерального, областного бюджета и бюджета Миллеровского района.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Для детей-инвалидов и детей с ограниченными возможностями здоровья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предусматривается организация двухразового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бесплатного горячего питания: завтрак и обед.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5.Стоимость двухразового бесплатного горячего питания из расчета на одного обучающегося в день составляет: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Для обучающихся 1-4 классов – 61,01 рубля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счет средств федерального бюджета с 01.01.2022.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Для обучающихся 1-4 классов –38,99 рубля за счет средств бюджета Миллеровского района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01.04.2022;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для обучающихся 5-11 классов – 100,00 рублей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счет средств бюджета Миллеровского района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01.04.2022.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Обеспечение бесплатным питанием детей-инвалидов и детей с ограниченными возможностями здоровья осуществляется в школьных </w:t>
      </w:r>
      <w:r>
        <w:rPr>
          <w:rFonts w:ascii="Times New Roman" w:hAnsi="Times New Roman"/>
          <w:sz w:val="28"/>
        </w:rPr>
        <w:lastRenderedPageBreak/>
        <w:t>столовых в дни учебного процесса. В дни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непосещения детьми общеобразовательной организации бесплатное питание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предоставляется.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Для организации предоставления бесплатного питания детям-инвалидам и детям с ограниченными возможностями здоровья общеобразовательные организации осуществляют следующие функции: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7.1.Обеспечивают информирование родителей (законных представителей) о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 и условиях предоставления бесплатного питания.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Принимают заявления от родителей (законных представителей) необходимые документы.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Утверждают списки детей-инвалидов и детей с ограниченными возможностями здоровья по состоянию на 1 января и 1сентября каждого года.</w:t>
      </w:r>
    </w:p>
    <w:p w:rsidR="00E23D6E" w:rsidRDefault="00BD228F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7.4.Формируют пакет документов и обеспечивают их хранение.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Для предоставления детям-инвалидам и детям с ограниченными возможностями здоровья бесплатного питания их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родители (законные представители) предоставляют в общеобразовательную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организацию: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заявление о предоставлении бесплатного питания;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б)документ, удостоверяющий личность заявителя, – паспорт гражданина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свидетельство о рождении ребенка;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г)документ о совместном проживании родителей (законных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представителей) и ребенка;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д)соответствующее заключение психолого-медико-педагогической</w:t>
      </w:r>
      <w:r w:rsidR="00E3258C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комиссии или справка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медико-социальной экспертизы об инвалидности;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договор о передаче на воспитание ребенка в приемную семью.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Основанием для отказа в предоставлении детям-инвалидам и детям с ограниченными возможностями здоровья бесплатного питания в общеобразовательных организациях является: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предоставление родителями (законными представителями) неполного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пакета документов, указанных в пункте 8 настоящего Порядка;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выявление в представленных документах недостоверной или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искаженной информации, а также необоснованных или незаверенных в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установленном порядке исправлений и искажений;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предоставление утративших силу документов.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Списки детей-инвалидов и детей с ограниченными возможностями здоровья, зачисленных на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 бесплатного питания,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утверждаются приказом руководителя общеобразовательной организации.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11. Для осуществления учета обучающихся, получающих питание на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бесплатной основе, и контроля за целевым расходованием бюджетных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средств, выделяемых на бесплатное питание детям-инвалидам и детям с ограниченными возможностями здоровья общеобразовательными организациями ведется табель по учету питания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детей, который ежемесячно сдается в </w:t>
      </w:r>
      <w:r>
        <w:rPr>
          <w:rFonts w:ascii="Times New Roman" w:hAnsi="Times New Roman"/>
          <w:color w:val="000000" w:themeColor="text1"/>
          <w:sz w:val="28"/>
        </w:rPr>
        <w:t>Муниципальное автономное учреждение «Расчетный центр образования Миллеровского района».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12. Родители (законные представители) детей-инвалидов и детей с ограниченными возможностями здоровья, обучающихся в общеобразовательных организациях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Миллеровского района, несут ответственность за своевременное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 необходимых документов и их достоверность.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Общеобразовательная организация несет ответственность за нецелевое использование бюджетных средств, поступающих на бесплатное питание для детей-инвалидов и детей с ограниченными возможностями здоровья.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Контроль за целевым расходованием бюджетных средств,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поступающих на бесплатное питание для детей-инвалидов и детей с ограниченными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возможностями здоровья, обучающихся в общеобразовательных организациях</w:t>
      </w:r>
      <w:r w:rsidR="00E32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Миллеровского района, возлагается на Муниципальное учреждение Управление образования</w:t>
      </w:r>
      <w:r w:rsidR="00E3258C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</w:rPr>
        <w:t>Миллеровского района.</w:t>
      </w:r>
    </w:p>
    <w:p w:rsidR="00E23D6E" w:rsidRDefault="00E23D6E">
      <w:pPr>
        <w:pStyle w:val="HTML"/>
        <w:jc w:val="both"/>
        <w:outlineLvl w:val="0"/>
        <w:rPr>
          <w:rFonts w:ascii="Times New Roman" w:hAnsi="Times New Roman"/>
          <w:sz w:val="28"/>
        </w:rPr>
      </w:pPr>
    </w:p>
    <w:p w:rsidR="00E23D6E" w:rsidRDefault="00E23D6E">
      <w:pPr>
        <w:pStyle w:val="HTML"/>
        <w:jc w:val="both"/>
        <w:outlineLvl w:val="0"/>
        <w:rPr>
          <w:rFonts w:ascii="Times New Roman" w:hAnsi="Times New Roman"/>
          <w:sz w:val="28"/>
        </w:rPr>
      </w:pPr>
    </w:p>
    <w:p w:rsidR="00E23D6E" w:rsidRDefault="00E23D6E">
      <w:pPr>
        <w:pStyle w:val="HTML"/>
        <w:jc w:val="both"/>
        <w:outlineLvl w:val="0"/>
        <w:rPr>
          <w:rFonts w:ascii="Times New Roman" w:hAnsi="Times New Roman"/>
          <w:sz w:val="28"/>
        </w:rPr>
      </w:pPr>
    </w:p>
    <w:p w:rsidR="00E23D6E" w:rsidRDefault="00BD228F">
      <w:pPr>
        <w:pStyle w:val="HTML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E23D6E" w:rsidRDefault="00BD228F">
      <w:pPr>
        <w:pStyle w:val="HTML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Миллеровского района                                       Н.И. Бандурин</w:t>
      </w:r>
    </w:p>
    <w:p w:rsidR="00E23D6E" w:rsidRDefault="00E23D6E">
      <w:pPr>
        <w:pStyle w:val="af0"/>
        <w:jc w:val="center"/>
        <w:rPr>
          <w:rFonts w:ascii="Times New Roman" w:hAnsi="Times New Roman"/>
        </w:rPr>
      </w:pPr>
    </w:p>
    <w:p w:rsidR="00E23D6E" w:rsidRDefault="00E23D6E">
      <w:pPr>
        <w:pStyle w:val="af0"/>
        <w:jc w:val="center"/>
        <w:rPr>
          <w:rFonts w:ascii="Times New Roman" w:hAnsi="Times New Roman"/>
        </w:rPr>
      </w:pPr>
    </w:p>
    <w:p w:rsidR="00E23D6E" w:rsidRDefault="00E23D6E">
      <w:pPr>
        <w:spacing w:after="0" w:line="240" w:lineRule="auto"/>
        <w:rPr>
          <w:rFonts w:ascii="Times New Roman" w:hAnsi="Times New Roman"/>
          <w:sz w:val="28"/>
        </w:rPr>
      </w:pPr>
    </w:p>
    <w:sectPr w:rsidR="00E23D6E" w:rsidSect="00E23D6E">
      <w:headerReference w:type="default" r:id="rId9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8F" w:rsidRDefault="00BD228F" w:rsidP="00E23D6E">
      <w:pPr>
        <w:spacing w:after="0" w:line="240" w:lineRule="auto"/>
      </w:pPr>
      <w:r>
        <w:separator/>
      </w:r>
    </w:p>
  </w:endnote>
  <w:endnote w:type="continuationSeparator" w:id="0">
    <w:p w:rsidR="00BD228F" w:rsidRDefault="00BD228F" w:rsidP="00E2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8F" w:rsidRDefault="00BD228F" w:rsidP="00E23D6E">
      <w:pPr>
        <w:spacing w:after="0" w:line="240" w:lineRule="auto"/>
      </w:pPr>
      <w:r>
        <w:separator/>
      </w:r>
    </w:p>
  </w:footnote>
  <w:footnote w:type="continuationSeparator" w:id="0">
    <w:p w:rsidR="00BD228F" w:rsidRDefault="00BD228F" w:rsidP="00E2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D6E" w:rsidRDefault="00E23D6E">
    <w:pPr>
      <w:framePr w:wrap="around" w:vAnchor="text" w:hAnchor="margin" w:xAlign="center" w:y="1"/>
    </w:pPr>
    <w:r>
      <w:fldChar w:fldCharType="begin"/>
    </w:r>
    <w:r w:rsidR="00BD228F">
      <w:instrText xml:space="preserve">PAGE </w:instrText>
    </w:r>
    <w:r>
      <w:fldChar w:fldCharType="separate"/>
    </w:r>
    <w:r w:rsidR="00E3258C">
      <w:rPr>
        <w:noProof/>
      </w:rPr>
      <w:t>5</w:t>
    </w:r>
    <w:r>
      <w:fldChar w:fldCharType="end"/>
    </w:r>
  </w:p>
  <w:p w:rsidR="00E23D6E" w:rsidRDefault="00E23D6E">
    <w:pPr>
      <w:pStyle w:val="a7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6E"/>
    <w:rsid w:val="00756DAC"/>
    <w:rsid w:val="00BD228F"/>
    <w:rsid w:val="00E23D6E"/>
    <w:rsid w:val="00E3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23D6E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E23D6E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rsid w:val="00E23D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23D6E"/>
    <w:pPr>
      <w:keepNext/>
      <w:spacing w:after="0" w:line="240" w:lineRule="auto"/>
      <w:jc w:val="center"/>
      <w:outlineLvl w:val="2"/>
    </w:pPr>
    <w:rPr>
      <w:rFonts w:ascii="Times New Roman" w:hAnsi="Times New Roman"/>
      <w:b/>
      <w:spacing w:val="30"/>
      <w:sz w:val="36"/>
    </w:rPr>
  </w:style>
  <w:style w:type="paragraph" w:styleId="4">
    <w:name w:val="heading 4"/>
    <w:next w:val="a"/>
    <w:link w:val="40"/>
    <w:uiPriority w:val="9"/>
    <w:qFormat/>
    <w:rsid w:val="00E23D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23D6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3D6E"/>
    <w:rPr>
      <w:sz w:val="22"/>
    </w:rPr>
  </w:style>
  <w:style w:type="paragraph" w:styleId="21">
    <w:name w:val="toc 2"/>
    <w:next w:val="a"/>
    <w:link w:val="22"/>
    <w:uiPriority w:val="39"/>
    <w:rsid w:val="00E23D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23D6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23D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23D6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23D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23D6E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23D6E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23D6E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E23D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23D6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E23D6E"/>
    <w:rPr>
      <w:rFonts w:ascii="Times New Roman" w:hAnsi="Times New Roman"/>
      <w:b/>
      <w:spacing w:val="30"/>
      <w:sz w:val="36"/>
    </w:rPr>
  </w:style>
  <w:style w:type="paragraph" w:styleId="23">
    <w:name w:val="Body Text 2"/>
    <w:basedOn w:val="a"/>
    <w:link w:val="24"/>
    <w:rsid w:val="00E23D6E"/>
    <w:pPr>
      <w:spacing w:after="0" w:line="240" w:lineRule="auto"/>
      <w:ind w:right="6111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sid w:val="00E23D6E"/>
    <w:rPr>
      <w:rFonts w:ascii="Times New Roman" w:hAnsi="Times New Roman"/>
      <w:sz w:val="28"/>
    </w:rPr>
  </w:style>
  <w:style w:type="paragraph" w:styleId="a5">
    <w:name w:val="footer"/>
    <w:basedOn w:val="a"/>
    <w:link w:val="a6"/>
    <w:rsid w:val="00E2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E23D6E"/>
    <w:rPr>
      <w:sz w:val="22"/>
    </w:rPr>
  </w:style>
  <w:style w:type="paragraph" w:styleId="HTML">
    <w:name w:val="HTML Preformatted"/>
    <w:basedOn w:val="a"/>
    <w:link w:val="HTML0"/>
    <w:rsid w:val="00E23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E23D6E"/>
    <w:rPr>
      <w:rFonts w:ascii="Courier New" w:hAnsi="Courier New"/>
      <w:sz w:val="20"/>
    </w:rPr>
  </w:style>
  <w:style w:type="paragraph" w:styleId="a7">
    <w:name w:val="header"/>
    <w:basedOn w:val="a"/>
    <w:link w:val="a8"/>
    <w:rsid w:val="00E2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E23D6E"/>
    <w:rPr>
      <w:sz w:val="22"/>
    </w:rPr>
  </w:style>
  <w:style w:type="paragraph" w:styleId="31">
    <w:name w:val="toc 3"/>
    <w:next w:val="a"/>
    <w:link w:val="32"/>
    <w:uiPriority w:val="39"/>
    <w:rsid w:val="00E23D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23D6E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E23D6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E23D6E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E23D6E"/>
  </w:style>
  <w:style w:type="character" w:customStyle="1" w:styleId="50">
    <w:name w:val="Заголовок 5 Знак"/>
    <w:link w:val="5"/>
    <w:rsid w:val="00E23D6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23D6E"/>
    <w:rPr>
      <w:rFonts w:ascii="AG Souvenir" w:hAnsi="AG Souvenir"/>
      <w:b/>
      <w:spacing w:val="38"/>
      <w:sz w:val="28"/>
    </w:rPr>
  </w:style>
  <w:style w:type="paragraph" w:customStyle="1" w:styleId="13">
    <w:name w:val="Гиперссылка1"/>
    <w:link w:val="a9"/>
    <w:rsid w:val="00E23D6E"/>
    <w:rPr>
      <w:color w:val="0000FF"/>
      <w:u w:val="single"/>
    </w:rPr>
  </w:style>
  <w:style w:type="character" w:styleId="a9">
    <w:name w:val="Hyperlink"/>
    <w:link w:val="13"/>
    <w:rsid w:val="00E23D6E"/>
    <w:rPr>
      <w:color w:val="0000FF"/>
      <w:u w:val="single"/>
    </w:rPr>
  </w:style>
  <w:style w:type="paragraph" w:customStyle="1" w:styleId="Footnote">
    <w:name w:val="Footnote"/>
    <w:link w:val="Footnote0"/>
    <w:rsid w:val="00E23D6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23D6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23D6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23D6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23D6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23D6E"/>
    <w:rPr>
      <w:rFonts w:ascii="XO Thames" w:hAnsi="XO Thames"/>
      <w:sz w:val="20"/>
    </w:rPr>
  </w:style>
  <w:style w:type="paragraph" w:styleId="aa">
    <w:name w:val="Body Text Indent"/>
    <w:basedOn w:val="a"/>
    <w:link w:val="ab"/>
    <w:rsid w:val="00E23D6E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  <w:rsid w:val="00E23D6E"/>
    <w:rPr>
      <w:sz w:val="22"/>
    </w:rPr>
  </w:style>
  <w:style w:type="paragraph" w:styleId="9">
    <w:name w:val="toc 9"/>
    <w:next w:val="a"/>
    <w:link w:val="90"/>
    <w:uiPriority w:val="39"/>
    <w:rsid w:val="00E23D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23D6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23D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23D6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23D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23D6E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E23D6E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E23D6E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E23D6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E23D6E"/>
    <w:rPr>
      <w:rFonts w:ascii="XO Thames" w:hAnsi="XO Thames"/>
      <w:b/>
      <w:caps/>
      <w:sz w:val="40"/>
    </w:rPr>
  </w:style>
  <w:style w:type="paragraph" w:styleId="af0">
    <w:name w:val="No Spacing"/>
    <w:link w:val="af1"/>
    <w:rsid w:val="00E23D6E"/>
    <w:rPr>
      <w:sz w:val="22"/>
    </w:rPr>
  </w:style>
  <w:style w:type="character" w:customStyle="1" w:styleId="af1">
    <w:name w:val="Без интервала Знак"/>
    <w:link w:val="af0"/>
    <w:rsid w:val="00E23D6E"/>
    <w:rPr>
      <w:sz w:val="22"/>
    </w:rPr>
  </w:style>
  <w:style w:type="character" w:customStyle="1" w:styleId="40">
    <w:name w:val="Заголовок 4 Знак"/>
    <w:link w:val="4"/>
    <w:rsid w:val="00E23D6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23D6E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23D6E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E23D6E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rsid w:val="00E23D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23D6E"/>
    <w:pPr>
      <w:keepNext/>
      <w:spacing w:after="0" w:line="240" w:lineRule="auto"/>
      <w:jc w:val="center"/>
      <w:outlineLvl w:val="2"/>
    </w:pPr>
    <w:rPr>
      <w:rFonts w:ascii="Times New Roman" w:hAnsi="Times New Roman"/>
      <w:b/>
      <w:spacing w:val="30"/>
      <w:sz w:val="36"/>
    </w:rPr>
  </w:style>
  <w:style w:type="paragraph" w:styleId="4">
    <w:name w:val="heading 4"/>
    <w:next w:val="a"/>
    <w:link w:val="40"/>
    <w:uiPriority w:val="9"/>
    <w:qFormat/>
    <w:rsid w:val="00E23D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23D6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3D6E"/>
    <w:rPr>
      <w:sz w:val="22"/>
    </w:rPr>
  </w:style>
  <w:style w:type="paragraph" w:styleId="21">
    <w:name w:val="toc 2"/>
    <w:next w:val="a"/>
    <w:link w:val="22"/>
    <w:uiPriority w:val="39"/>
    <w:rsid w:val="00E23D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23D6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23D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23D6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23D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23D6E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23D6E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23D6E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E23D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23D6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E23D6E"/>
    <w:rPr>
      <w:rFonts w:ascii="Times New Roman" w:hAnsi="Times New Roman"/>
      <w:b/>
      <w:spacing w:val="30"/>
      <w:sz w:val="36"/>
    </w:rPr>
  </w:style>
  <w:style w:type="paragraph" w:styleId="23">
    <w:name w:val="Body Text 2"/>
    <w:basedOn w:val="a"/>
    <w:link w:val="24"/>
    <w:rsid w:val="00E23D6E"/>
    <w:pPr>
      <w:spacing w:after="0" w:line="240" w:lineRule="auto"/>
      <w:ind w:right="6111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sid w:val="00E23D6E"/>
    <w:rPr>
      <w:rFonts w:ascii="Times New Roman" w:hAnsi="Times New Roman"/>
      <w:sz w:val="28"/>
    </w:rPr>
  </w:style>
  <w:style w:type="paragraph" w:styleId="a5">
    <w:name w:val="footer"/>
    <w:basedOn w:val="a"/>
    <w:link w:val="a6"/>
    <w:rsid w:val="00E2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E23D6E"/>
    <w:rPr>
      <w:sz w:val="22"/>
    </w:rPr>
  </w:style>
  <w:style w:type="paragraph" w:styleId="HTML">
    <w:name w:val="HTML Preformatted"/>
    <w:basedOn w:val="a"/>
    <w:link w:val="HTML0"/>
    <w:rsid w:val="00E23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E23D6E"/>
    <w:rPr>
      <w:rFonts w:ascii="Courier New" w:hAnsi="Courier New"/>
      <w:sz w:val="20"/>
    </w:rPr>
  </w:style>
  <w:style w:type="paragraph" w:styleId="a7">
    <w:name w:val="header"/>
    <w:basedOn w:val="a"/>
    <w:link w:val="a8"/>
    <w:rsid w:val="00E2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E23D6E"/>
    <w:rPr>
      <w:sz w:val="22"/>
    </w:rPr>
  </w:style>
  <w:style w:type="paragraph" w:styleId="31">
    <w:name w:val="toc 3"/>
    <w:next w:val="a"/>
    <w:link w:val="32"/>
    <w:uiPriority w:val="39"/>
    <w:rsid w:val="00E23D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23D6E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E23D6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E23D6E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E23D6E"/>
  </w:style>
  <w:style w:type="character" w:customStyle="1" w:styleId="50">
    <w:name w:val="Заголовок 5 Знак"/>
    <w:link w:val="5"/>
    <w:rsid w:val="00E23D6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23D6E"/>
    <w:rPr>
      <w:rFonts w:ascii="AG Souvenir" w:hAnsi="AG Souvenir"/>
      <w:b/>
      <w:spacing w:val="38"/>
      <w:sz w:val="28"/>
    </w:rPr>
  </w:style>
  <w:style w:type="paragraph" w:customStyle="1" w:styleId="13">
    <w:name w:val="Гиперссылка1"/>
    <w:link w:val="a9"/>
    <w:rsid w:val="00E23D6E"/>
    <w:rPr>
      <w:color w:val="0000FF"/>
      <w:u w:val="single"/>
    </w:rPr>
  </w:style>
  <w:style w:type="character" w:styleId="a9">
    <w:name w:val="Hyperlink"/>
    <w:link w:val="13"/>
    <w:rsid w:val="00E23D6E"/>
    <w:rPr>
      <w:color w:val="0000FF"/>
      <w:u w:val="single"/>
    </w:rPr>
  </w:style>
  <w:style w:type="paragraph" w:customStyle="1" w:styleId="Footnote">
    <w:name w:val="Footnote"/>
    <w:link w:val="Footnote0"/>
    <w:rsid w:val="00E23D6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23D6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23D6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23D6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23D6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23D6E"/>
    <w:rPr>
      <w:rFonts w:ascii="XO Thames" w:hAnsi="XO Thames"/>
      <w:sz w:val="20"/>
    </w:rPr>
  </w:style>
  <w:style w:type="paragraph" w:styleId="aa">
    <w:name w:val="Body Text Indent"/>
    <w:basedOn w:val="a"/>
    <w:link w:val="ab"/>
    <w:rsid w:val="00E23D6E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  <w:rsid w:val="00E23D6E"/>
    <w:rPr>
      <w:sz w:val="22"/>
    </w:rPr>
  </w:style>
  <w:style w:type="paragraph" w:styleId="9">
    <w:name w:val="toc 9"/>
    <w:next w:val="a"/>
    <w:link w:val="90"/>
    <w:uiPriority w:val="39"/>
    <w:rsid w:val="00E23D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23D6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23D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23D6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23D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23D6E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E23D6E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E23D6E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E23D6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E23D6E"/>
    <w:rPr>
      <w:rFonts w:ascii="XO Thames" w:hAnsi="XO Thames"/>
      <w:b/>
      <w:caps/>
      <w:sz w:val="40"/>
    </w:rPr>
  </w:style>
  <w:style w:type="paragraph" w:styleId="af0">
    <w:name w:val="No Spacing"/>
    <w:link w:val="af1"/>
    <w:rsid w:val="00E23D6E"/>
    <w:rPr>
      <w:sz w:val="22"/>
    </w:rPr>
  </w:style>
  <w:style w:type="character" w:customStyle="1" w:styleId="af1">
    <w:name w:val="Без интервала Знак"/>
    <w:link w:val="af0"/>
    <w:rsid w:val="00E23D6E"/>
    <w:rPr>
      <w:sz w:val="22"/>
    </w:rPr>
  </w:style>
  <w:style w:type="character" w:customStyle="1" w:styleId="40">
    <w:name w:val="Заголовок 4 Знак"/>
    <w:link w:val="4"/>
    <w:rsid w:val="00E23D6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23D6E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МИРЦ</dc:creator>
  <cp:lastModifiedBy>User</cp:lastModifiedBy>
  <cp:revision>2</cp:revision>
  <dcterms:created xsi:type="dcterms:W3CDTF">2022-04-25T06:42:00Z</dcterms:created>
  <dcterms:modified xsi:type="dcterms:W3CDTF">2022-04-25T06:42:00Z</dcterms:modified>
</cp:coreProperties>
</file>