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5D" w:rsidRPr="004216FC" w:rsidRDefault="00BB315D" w:rsidP="00BB315D">
      <w:pPr>
        <w:shd w:val="clear" w:color="auto" w:fill="FFFFFF"/>
        <w:tabs>
          <w:tab w:val="left" w:pos="708"/>
        </w:tabs>
        <w:suppressAutoHyphens/>
        <w:spacing w:after="0" w:line="228" w:lineRule="atLeast"/>
        <w:jc w:val="center"/>
        <w:rPr>
          <w:rFonts w:ascii="Times New Roman" w:eastAsia="SimSun" w:hAnsi="Times New Roman" w:cs="Times New Roman"/>
          <w:sz w:val="32"/>
          <w:szCs w:val="28"/>
          <w:lang w:eastAsia="zh-CN" w:bidi="hi-IN"/>
        </w:rPr>
      </w:pPr>
      <w:r w:rsidRPr="004216FC">
        <w:rPr>
          <w:rFonts w:ascii="Times New Roman" w:eastAsia="Times New Roman" w:hAnsi="Times New Roman" w:cs="Times New Roman"/>
          <w:b/>
          <w:bCs/>
          <w:sz w:val="32"/>
          <w:szCs w:val="28"/>
          <w:lang w:eastAsia="ru-RU" w:bidi="hi-IN"/>
        </w:rPr>
        <w:t>Р</w:t>
      </w:r>
      <w:r w:rsidR="004216FC">
        <w:rPr>
          <w:rFonts w:ascii="Times New Roman" w:eastAsia="Times New Roman" w:hAnsi="Times New Roman" w:cs="Times New Roman"/>
          <w:b/>
          <w:bCs/>
          <w:sz w:val="32"/>
          <w:szCs w:val="28"/>
          <w:lang w:eastAsia="ru-RU" w:bidi="hi-IN"/>
        </w:rPr>
        <w:t>одительского собрания по теме: «Подростковый суицид»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ab/>
        <w:t>Цель</w:t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 Оказание профилактической помощи родителям по проблеме подросткового суицида.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ab/>
        <w:t>Задачи</w:t>
      </w:r>
      <w:r w:rsidR="00BB315D" w:rsidRPr="0037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: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 Расширить знания родителей о причинах, признаках и характере подросткового суициды.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2. Предоставить возможность задуматься и оценить взаимоотношения со своим ребёнком.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 Воспитывать уважение к личности подростка и понимание к его проблемам.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Добрый вечер, уважаемые родители! Сегодня мы с вами поговорим об удручающей ситуации, которая сложилась в нашем обществе уже </w:t>
      </w:r>
      <w:proofErr w:type="spellStart"/>
      <w:proofErr w:type="gramStart"/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давно.Тема</w:t>
      </w:r>
      <w:proofErr w:type="spellEnd"/>
      <w:proofErr w:type="gramEnd"/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нашего собрания: « Подростковый суицид».  За последние 15 лет число самоубийств увеличилось в 2 раза. Покушающиеся на свою жизнь, как правило, дети из неблагополучных семей. В таких семьях часто происходят конфликты между родителями, а также родителями и детьми с применением насилия; родители относятся к детям недоброжелательно и даже враждебно. Способствовать принятию решения покончить с собой могут экономические проблемы в семье, ранняя потеря родителей или утрата с ними взаимопонимания, болезнь матери, уход из семьи отца.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Причиной покушения на самоубийство может быть депрессия, вызванная потерей объекта любви, сопровождаться печалью, подавленностью, потерей интереса к жизни и отсутствием мотивации к решению насущных жизненных задач. Иногда депрессия может и не проявляться столь явно: подросток старается скрыть ее за повышенной активностью, чрезмерным вниманием к мелочам или вызывающим поведением — правонарушениями, употреблением наркотиков, беспорядочными сексуальными связями. Риск самоубийства более высок среди тех, кто пристрастился к наркотикам или алкоголю. Под их влиянием повышается вероятность внезапных импульсов. Бывает и так, что смерть от передозировки является преднамеренной.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Исследование, проведенное среди учащихся восьмых и девятых классов, показало, что подростки, ведущие сексуальную жизнь и употребляющие алкоголь, подвергаются большему риску самоубийства, чем те, кто от этого воздерживается.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Для многих склонных к самоубийству подростков характерны высокая внушаемость и стремление к подражанию.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Когда случается одно самоубийство, оно становится сигналом к действию для других предрасположенных к этому подростков. Небольшие группы ребят даже объединялись с целью создания некой субкультуры </w:t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самоубийств. Потенциальные самоубийцы часто имеют покончивших с собой родственников или предков.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Суицид может быть непосредственным результатом душевной болезни. Некоторые подростки страдают галлюцинациями, когда чей-то голос приказывает им покончить с собой. Причиной самоубийства может быть чувство вины, или страха и враждебности. Подростки могут тяжело переживать неудачи в личных отношениях.  Попытка самоубийства — это крик о помощи, обусловленный желанием привлечь внимание к своей беде или вызвать сочувствие у окружающих. Поднимая на себя руку, ребенок прибегает к последнему аргументу в споре с родителями. Он нередко представляет себе смерть как некое временное состояние: он очнётся и снова будет жить. Совершенно искренне желая умереть в невыносимой для него ситуации, он в действительности хочет лишь наладить отношения с окружающими. Здесь нет попытки шантажа, но есть наивная вера: пусть хотя бы его смерть образумит родителей, тогда окончатся все беды, и они снова заживут в мире и согласии.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Что же происходит с родителями, если собственный ребенок не может их дозваться? Отчего они так глухи, что сыну </w:t>
      </w:r>
      <w:proofErr w:type="gramStart"/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или  пришлось</w:t>
      </w:r>
      <w:proofErr w:type="gramEnd"/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лезть в петлю, чтобы они услышали его крик о помощи?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Сознание собственной правоты и непогрешимости делает родителей поразительно нетерпимыми, неспособными без оценок, без суждения и поучения просто любить и поддерживать ребенка.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Упрекая его, родители произносят порой слова настолько злобные и оскорбительные, что ими поистине можно убить. Они при этом не думают, что безобразным своим криком буквально толкают его на опасный для жизни поступок.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Пятнадцатилетняя девочка после ожога пищевода (она выпила бутылку ацетона во время скандала с матерью) рассказывала: “Я была готова на все, лишь бы заставить ее замолчать, я даже выговорить не могу, как она меня обзывала”. Девочка не собиралась умирать. А годы скитания по хирургическим отделениям, тяжелые операции и погубленное на всю жизнь здоровье — это цена неумения и нежелания матери держать себя в руках, когда ей показалось, что дочка слишком ярко накрасилась.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iCs/>
          <w:sz w:val="28"/>
          <w:szCs w:val="28"/>
          <w:lang w:eastAsia="ru-RU" w:bidi="hi-IN"/>
        </w:rPr>
        <w:t>Родителям следует помнить:</w:t>
      </w:r>
      <w:r w:rsidR="00BB315D" w:rsidRPr="00374C54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hi-IN"/>
        </w:rPr>
        <w:t> </w:t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если скандал уже разгорелся, нужно остановиться, заставить себя замолчать, сознавая свою правоту. В состоянии аффекта подросток крайне импульсивен и агрессивен. Любой попавший под руку острый предмет, лекарство в вашей аптечке, подоконник в вашей квартире — все станет реально опасным, угрожающим его жизни.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Если человек серьезно задумал совершить самоубийство, то обычно об этом нетрудно догадаться по ряду характерных признаков, которые можно разделить на 3 группы: словесные, поведенческие и ситуационные.</w:t>
      </w:r>
    </w:p>
    <w:p w:rsidR="004216FC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hi-IN"/>
        </w:rPr>
      </w:pP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hi-IN"/>
        </w:rPr>
        <w:lastRenderedPageBreak/>
        <w:tab/>
      </w:r>
      <w:r w:rsidR="00BB315D" w:rsidRPr="00374C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hi-IN"/>
        </w:rPr>
        <w:t>Словесные признаки: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Человек, готовящийся совершить самоубийство, часто говорит о своем душевном состоянии. Он или она могут: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1.Прямо и явно говорить о смерти: “Я собираюсь покончить с собой”; “Я не могу так дальше жить”.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2. Косвенно намекать о своем намерении: “Я больше не буду ни для кого проблемой”; “Тебе больше не придется обо мне волноваться”.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 Много шутить на тему самоубийства.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 Проявлять нездоровую заинтересованность вопросами смерти.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hi-IN"/>
        </w:rPr>
        <w:t>Поведенческие признаки: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 Раздавать другим вещи, имеющие большую личную значимость, окончательно приводить в порядок дела, мириться с давними врагами.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2. Демонстрировать радикальные перемены в поведении, такие, как: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– в еде — есть слишком мало или слишком много;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– во сне — спать слишком мало или слишком много;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– во внешнем виде — стать неряшливым;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– в школьных привычках — пропускать занятия, не выполнять домашние задания, избегать общения с одноклассниками; проявлять раздражительность, угрюмость; находиться в подавленном настроении;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– замкнуться от семьи и друзей;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– быть чрезмерно деятельным или, наоборот, безразличным к окружающему миру; ощущать попеременно то внезапную эйфорию, то приступы отчаяния.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 Проявлять признаки беспомощности, безнадежности и отчаяния.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hi-IN"/>
        </w:rPr>
        <w:t>Ситуационные признаки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Человек может решиться на самоубийство, если: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 Социально изолирован (не имеет друзей или имеет только одного друга), чувствует себя отверженным.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2. Живет в нестабильном окружении (серьезный кризис в семье — в отношениях с родителями или родителей друг с другом; алкоголизм — личная или семейная проблема);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 Ощущает себя жертвой насилия — физического, сексуального или эмоционального.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 Предпринимал раньше попытки суицида.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 Имеет склонность к самоубийству вследствие того, что оно совершалось кем-то из друзей, знакомых или членов семьи.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6. Перенес тяжелую потерю (смерть кого-то из близких, развод родителей).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7. Слишком критически настроен по отношению к себе.</w:t>
      </w:r>
    </w:p>
    <w:p w:rsidR="00BB315D" w:rsidRPr="00374C54" w:rsidRDefault="004216FC" w:rsidP="00BB315D">
      <w:pPr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Если замечена склонность ребёнка к самоубийству, следующие </w:t>
      </w:r>
      <w:r w:rsidR="00BB315D" w:rsidRPr="00374C5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советы </w:t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помогут изменить ситуацию: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 Внимательно выслушайте решившегося на самоубийство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2. Оцените серьезность намерений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волю чувствам, скрывая свои проблемы, но в то же время находиться в состоянии глубокой депрессии.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 Не бойтесь прямо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Следующие вопросы и замечания помогут завести разговор о самоубийстве и определить степень риска в данной ситуации:</w:t>
      </w:r>
    </w:p>
    <w:p w:rsidR="00BB315D" w:rsidRPr="00374C54" w:rsidRDefault="00BB315D" w:rsidP="00BB315D">
      <w:pPr>
        <w:numPr>
          <w:ilvl w:val="0"/>
          <w:numId w:val="1"/>
        </w:numPr>
        <w:shd w:val="clear" w:color="auto" w:fill="FFFFFF"/>
        <w:tabs>
          <w:tab w:val="left" w:pos="708"/>
        </w:tabs>
        <w:suppressAutoHyphens/>
        <w:spacing w:before="28" w:after="28" w:line="288" w:lineRule="atLeast"/>
        <w:ind w:left="0" w:firstLine="0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Похоже, у тебя что-то стряслось. Что тебя мучает? (Так можно завязать разговор о проблемах подростка.)</w:t>
      </w:r>
    </w:p>
    <w:p w:rsidR="00BB315D" w:rsidRPr="00374C54" w:rsidRDefault="00BB315D" w:rsidP="00BB315D">
      <w:pPr>
        <w:numPr>
          <w:ilvl w:val="0"/>
          <w:numId w:val="1"/>
        </w:numPr>
        <w:shd w:val="clear" w:color="auto" w:fill="FFFFFF"/>
        <w:tabs>
          <w:tab w:val="left" w:pos="708"/>
        </w:tabs>
        <w:suppressAutoHyphens/>
        <w:spacing w:before="28" w:after="28" w:line="288" w:lineRule="atLeast"/>
        <w:ind w:left="0" w:firstLine="0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Ты думал когда-нибудь о самоубийстве?</w:t>
      </w:r>
    </w:p>
    <w:p w:rsidR="00BB315D" w:rsidRPr="00374C54" w:rsidRDefault="00BB315D" w:rsidP="00BB315D">
      <w:pPr>
        <w:numPr>
          <w:ilvl w:val="0"/>
          <w:numId w:val="1"/>
        </w:numPr>
        <w:shd w:val="clear" w:color="auto" w:fill="FFFFFF"/>
        <w:tabs>
          <w:tab w:val="left" w:pos="708"/>
        </w:tabs>
        <w:suppressAutoHyphens/>
        <w:spacing w:before="28" w:after="28" w:line="288" w:lineRule="atLeast"/>
        <w:ind w:left="0" w:firstLine="0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Каким образом ты собираешься это сделать? (Этот вопрос поможет определить степень риска: чем более подробно разработан план, тем выше вероятность его осуществления).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bookmarkStart w:id="0" w:name="__DdeLink__269_1352602961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Осознание вашей компетентности, заинтересованности в его судьбе и готовности помочь дадут ему эмоциональную опору. Убедите его в том, что он сделал верный шаг, приняв вашу помощь.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священников, к которым можно обратиться. Попытайтесь убедить подростка обратиться к специалистам (психолог, врач). В противном случае обратитесь к ним сами, чтобы вместе разработать стратегию помощи.</w:t>
      </w:r>
    </w:p>
    <w:p w:rsidR="00BB315D" w:rsidRPr="00374C54" w:rsidRDefault="004216FC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ab/>
      </w:r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Давайте ответим с вами на некоторые вопросы, которые помогут увидеть и отразить картину взаимоотношений с вашим </w:t>
      </w:r>
      <w:proofErr w:type="gramStart"/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ребёнком .</w:t>
      </w:r>
      <w:proofErr w:type="gramEnd"/>
      <w:r w:rsidR="00BB315D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BB315D" w:rsidRPr="004216FC">
        <w:rPr>
          <w:rFonts w:ascii="Times New Roman" w:eastAsia="Times New Roman" w:hAnsi="Times New Roman" w:cs="Times New Roman"/>
          <w:i/>
          <w:sz w:val="28"/>
          <w:szCs w:val="28"/>
          <w:lang w:eastAsia="ru-RU" w:bidi="hi-IN"/>
        </w:rPr>
        <w:t>Анкета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 w:bidi="hi-IN"/>
        </w:rPr>
        <w:t xml:space="preserve"> (Приложение 1)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ребёнку. А если у вас большинство "НЕТ", то необходимо </w:t>
      </w:r>
      <w:r w:rsidRPr="00374C54">
        <w:rPr>
          <w:rFonts w:ascii="Times New Roman" w:eastAsia="Times New Roman" w:hAnsi="Times New Roman" w:cs="Times New Roman"/>
          <w:iCs/>
          <w:sz w:val="28"/>
          <w:szCs w:val="28"/>
          <w:lang w:eastAsia="ru-RU" w:bidi="hi-IN"/>
        </w:rPr>
        <w:t>немедленно</w:t>
      </w: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измениться, повернуться лицом к своему ребёнку, услышать его, пока не случилась беда!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СПИСОК ЛИТЕРАТУРЫ</w:t>
      </w:r>
      <w:r w:rsidR="00421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:</w:t>
      </w:r>
      <w:bookmarkStart w:id="1" w:name="_GoBack"/>
      <w:bookmarkEnd w:id="1"/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 Бердяев Н.О. О самоубийстве. – М., 1992.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2. Кравченко А.И. Родителям о подростках и подросткам о родителях. – М., 2002.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 Медведева И.Я. Книга для трудных родителей. – М., 1994.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 Тихонова Н. Российская семья в начале века: ситуация </w:t>
      </w:r>
      <w:proofErr w:type="gramStart"/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удручающая./</w:t>
      </w:r>
      <w:proofErr w:type="gramEnd"/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/ Воспитание школьника. - №3. – 2002.</w:t>
      </w:r>
    </w:p>
    <w:p w:rsidR="00BB315D" w:rsidRPr="004216FC" w:rsidRDefault="004216FC" w:rsidP="004216FC">
      <w:pPr>
        <w:tabs>
          <w:tab w:val="left" w:pos="708"/>
        </w:tabs>
        <w:suppressAutoHyphens/>
        <w:spacing w:after="200" w:line="276" w:lineRule="auto"/>
        <w:jc w:val="right"/>
        <w:rPr>
          <w:rFonts w:ascii="Times New Roman" w:eastAsia="SimSun" w:hAnsi="Times New Roman" w:cs="Times New Roman"/>
          <w:i/>
          <w:sz w:val="28"/>
          <w:szCs w:val="24"/>
          <w:lang w:eastAsia="zh-CN" w:bidi="hi-IN"/>
        </w:rPr>
      </w:pPr>
      <w:r w:rsidRPr="004216FC">
        <w:rPr>
          <w:rFonts w:ascii="Times New Roman" w:eastAsia="SimSun" w:hAnsi="Times New Roman" w:cs="Times New Roman"/>
          <w:i/>
          <w:sz w:val="28"/>
          <w:szCs w:val="24"/>
          <w:lang w:eastAsia="zh-CN" w:bidi="hi-IN"/>
        </w:rPr>
        <w:t>Приложение 1</w:t>
      </w:r>
    </w:p>
    <w:p w:rsidR="00BB315D" w:rsidRPr="00374C54" w:rsidRDefault="00BB315D" w:rsidP="00BB315D">
      <w:pPr>
        <w:tabs>
          <w:tab w:val="left" w:pos="708"/>
        </w:tabs>
        <w:suppressAutoHyphens/>
        <w:spacing w:after="200" w:line="276" w:lineRule="auto"/>
        <w:jc w:val="center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SimSun" w:hAnsi="Times New Roman" w:cs="Times New Roman"/>
          <w:b/>
          <w:sz w:val="28"/>
          <w:szCs w:val="24"/>
          <w:lang w:eastAsia="zh-CN" w:bidi="hi-IN"/>
        </w:rPr>
        <w:t>Уважаемые родители!</w:t>
      </w:r>
    </w:p>
    <w:p w:rsidR="00BB315D" w:rsidRPr="00374C54" w:rsidRDefault="00BB315D" w:rsidP="00BB315D">
      <w:pPr>
        <w:tabs>
          <w:tab w:val="left" w:pos="708"/>
        </w:tabs>
        <w:suppressAutoHyphens/>
        <w:spacing w:after="200" w:line="276" w:lineRule="auto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SimSun" w:hAnsi="Times New Roman" w:cs="Times New Roman"/>
          <w:i/>
          <w:sz w:val="28"/>
          <w:szCs w:val="24"/>
          <w:lang w:eastAsia="zh-CN" w:bidi="hi-IN"/>
        </w:rPr>
        <w:t>Ответьте, пожалуйста на вопросы анкеты пометив напротив каждого высказывания да или нет</w:t>
      </w:r>
      <w:r w:rsidRPr="00374C54">
        <w:rPr>
          <w:rFonts w:ascii="Times New Roman" w:eastAsia="SimSun" w:hAnsi="Times New Roman" w:cs="Times New Roman"/>
          <w:sz w:val="28"/>
          <w:szCs w:val="24"/>
          <w:lang w:eastAsia="zh-CN" w:bidi="hi-IN"/>
        </w:rPr>
        <w:t>.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1.  Вы каждый день, говорите ласковые слова своему ребёнку?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2.  Вы с ним каждый вечер разговариваете по душам и обсуждаете прожитый им день?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3.  Раз в неделю проводите с ним досуг (кино, концерт, театр, посещение родственников, поход на лыжах и т.д.)?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4. Вы знаете его друзей (чем они занимаются, где живут)?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5. Вы в курсе о его время провождении, хобби, занятиях?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6.Вы знаете о его недругах, недоброжелателях, врагах?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7. Вы знаете, какой его любимый предмет в школе?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8. Вы знаете, какой у него самый нелюбимый учитель в школе?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9. Вы первым идёте на примирение, разговор?</w:t>
      </w:r>
    </w:p>
    <w:p w:rsidR="00BB315D" w:rsidRPr="00374C54" w:rsidRDefault="00BB315D" w:rsidP="00BB315D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10. Вы не оскорбляете и не унижаете своего ребёнка?</w:t>
      </w:r>
    </w:p>
    <w:p w:rsidR="00BB315D" w:rsidRPr="00374C54" w:rsidRDefault="00BB315D" w:rsidP="00BB315D">
      <w:pPr>
        <w:tabs>
          <w:tab w:val="left" w:pos="708"/>
        </w:tabs>
        <w:suppressAutoHyphens/>
        <w:spacing w:after="200" w:line="276" w:lineRule="auto"/>
        <w:jc w:val="right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SimSun" w:hAnsi="Times New Roman" w:cs="Times New Roman"/>
          <w:i/>
          <w:sz w:val="28"/>
          <w:szCs w:val="24"/>
          <w:lang w:eastAsia="zh-CN" w:bidi="hi-IN"/>
        </w:rPr>
        <w:t>Благодарю за ответы.</w:t>
      </w:r>
    </w:p>
    <w:p w:rsidR="002252E3" w:rsidRDefault="002252E3"/>
    <w:sectPr w:rsidR="0022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94C2E"/>
    <w:multiLevelType w:val="multilevel"/>
    <w:tmpl w:val="9C3E9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D9"/>
    <w:rsid w:val="002252E3"/>
    <w:rsid w:val="002656D9"/>
    <w:rsid w:val="004216FC"/>
    <w:rsid w:val="00BB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151C"/>
  <w15:chartTrackingRefBased/>
  <w15:docId w15:val="{D57B614A-5006-46B9-A958-D124FEF4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1582</Words>
  <Characters>9018</Characters>
  <Application>Microsoft Office Word</Application>
  <DocSecurity>0</DocSecurity>
  <Lines>75</Lines>
  <Paragraphs>21</Paragraphs>
  <ScaleCrop>false</ScaleCrop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2021-03-16T06:13:00Z</dcterms:created>
  <dcterms:modified xsi:type="dcterms:W3CDTF">2021-03-16T07:58:00Z</dcterms:modified>
</cp:coreProperties>
</file>